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F8814" w14:textId="77777777" w:rsidR="00C419EA" w:rsidRDefault="00C419EA" w:rsidP="00C419EA">
      <w:pPr>
        <w:jc w:val="center"/>
        <w:rPr>
          <w:sz w:val="36"/>
          <w:szCs w:val="36"/>
        </w:rPr>
      </w:pPr>
      <w:r>
        <w:rPr>
          <w:sz w:val="36"/>
          <w:szCs w:val="36"/>
        </w:rPr>
        <w:t>School User Accounts</w:t>
      </w:r>
    </w:p>
    <w:p w14:paraId="7C6458A1" w14:textId="77777777" w:rsidR="00C419EA" w:rsidRDefault="00C419EA" w:rsidP="00C419EA">
      <w:pPr>
        <w:jc w:val="center"/>
        <w:rPr>
          <w:sz w:val="28"/>
          <w:szCs w:val="36"/>
        </w:rPr>
      </w:pPr>
    </w:p>
    <w:p w14:paraId="30A911F3" w14:textId="77777777" w:rsidR="00C419EA" w:rsidRDefault="00C419EA" w:rsidP="00C419EA">
      <w:pPr>
        <w:jc w:val="center"/>
        <w:rPr>
          <w:sz w:val="28"/>
          <w:szCs w:val="36"/>
        </w:rPr>
      </w:pPr>
      <w:r>
        <w:rPr>
          <w:sz w:val="28"/>
          <w:szCs w:val="36"/>
        </w:rPr>
        <w:t>Use these steps to create CIF Home accounts for School Admin or Coaches.</w:t>
      </w:r>
    </w:p>
    <w:p w14:paraId="61225BAF" w14:textId="77777777" w:rsidR="00C419EA" w:rsidRDefault="00C419EA" w:rsidP="00C419EA">
      <w:pPr>
        <w:jc w:val="center"/>
        <w:rPr>
          <w:sz w:val="28"/>
          <w:szCs w:val="36"/>
        </w:rPr>
      </w:pPr>
    </w:p>
    <w:p w14:paraId="7E24428E" w14:textId="77777777" w:rsidR="00C419EA" w:rsidRDefault="00C419EA" w:rsidP="00C419EA">
      <w:pPr>
        <w:jc w:val="center"/>
        <w:rPr>
          <w:sz w:val="28"/>
          <w:szCs w:val="36"/>
        </w:rPr>
      </w:pPr>
      <w:r>
        <w:rPr>
          <w:sz w:val="28"/>
          <w:szCs w:val="36"/>
        </w:rPr>
        <w:t xml:space="preserve">Find “User Manager” by hovering over “School Settings” on the left navigation. </w:t>
      </w:r>
    </w:p>
    <w:p w14:paraId="501A36B3" w14:textId="77777777" w:rsidR="00C419EA" w:rsidRDefault="00C419EA" w:rsidP="00C419EA">
      <w:pPr>
        <w:jc w:val="center"/>
        <w:rPr>
          <w:sz w:val="28"/>
          <w:szCs w:val="36"/>
        </w:rPr>
      </w:pPr>
    </w:p>
    <w:p w14:paraId="18B14746" w14:textId="77777777" w:rsidR="00C419EA" w:rsidRDefault="00C419EA" w:rsidP="00C419EA">
      <w:pPr>
        <w:jc w:val="center"/>
        <w:rPr>
          <w:sz w:val="28"/>
          <w:szCs w:val="36"/>
        </w:rPr>
      </w:pPr>
      <w:r>
        <w:rPr>
          <w:noProof/>
          <w:sz w:val="28"/>
          <w:szCs w:val="36"/>
        </w:rPr>
        <w:drawing>
          <wp:inline distT="0" distB="0" distL="0" distR="0" wp14:anchorId="0CA9C131" wp14:editId="67651AA3">
            <wp:extent cx="5943600" cy="1846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r Manager.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846580"/>
                    </a:xfrm>
                    <a:prstGeom prst="rect">
                      <a:avLst/>
                    </a:prstGeom>
                  </pic:spPr>
                </pic:pic>
              </a:graphicData>
            </a:graphic>
          </wp:inline>
        </w:drawing>
      </w:r>
    </w:p>
    <w:p w14:paraId="6407FE87" w14:textId="77777777" w:rsidR="00C419EA" w:rsidRDefault="00C419EA" w:rsidP="00C419EA">
      <w:pPr>
        <w:jc w:val="center"/>
        <w:rPr>
          <w:sz w:val="28"/>
          <w:szCs w:val="36"/>
        </w:rPr>
      </w:pPr>
    </w:p>
    <w:p w14:paraId="21BC606E" w14:textId="77777777" w:rsidR="00C70255" w:rsidRDefault="00C70255" w:rsidP="00C419EA">
      <w:pPr>
        <w:jc w:val="center"/>
        <w:rPr>
          <w:sz w:val="28"/>
          <w:szCs w:val="36"/>
        </w:rPr>
      </w:pPr>
      <w:r>
        <w:rPr>
          <w:sz w:val="28"/>
          <w:szCs w:val="36"/>
        </w:rPr>
        <w:t xml:space="preserve">On this page you will see all the Users who have access at your school. </w:t>
      </w:r>
    </w:p>
    <w:p w14:paraId="52CC1834" w14:textId="77777777" w:rsidR="000372EE" w:rsidRDefault="000372EE" w:rsidP="00C419EA">
      <w:pPr>
        <w:jc w:val="center"/>
        <w:rPr>
          <w:sz w:val="28"/>
          <w:szCs w:val="36"/>
        </w:rPr>
      </w:pPr>
    </w:p>
    <w:p w14:paraId="7AC95E3A" w14:textId="77777777" w:rsidR="000372EE" w:rsidRPr="000372EE" w:rsidRDefault="000372EE" w:rsidP="00C419EA">
      <w:pPr>
        <w:jc w:val="center"/>
        <w:rPr>
          <w:sz w:val="36"/>
          <w:szCs w:val="36"/>
        </w:rPr>
      </w:pPr>
      <w:r w:rsidRPr="000372EE">
        <w:rPr>
          <w:sz w:val="36"/>
          <w:szCs w:val="36"/>
        </w:rPr>
        <w:t>Add New Account</w:t>
      </w:r>
    </w:p>
    <w:p w14:paraId="1A30C106" w14:textId="77777777" w:rsidR="00C70255" w:rsidRDefault="00C70255" w:rsidP="00C419EA">
      <w:pPr>
        <w:jc w:val="center"/>
        <w:rPr>
          <w:sz w:val="28"/>
          <w:szCs w:val="36"/>
        </w:rPr>
      </w:pPr>
      <w:r>
        <w:rPr>
          <w:sz w:val="28"/>
          <w:szCs w:val="36"/>
        </w:rPr>
        <w:t xml:space="preserve">To set up a new account, click </w:t>
      </w:r>
      <w:r w:rsidR="00C1439F">
        <w:rPr>
          <w:sz w:val="28"/>
          <w:szCs w:val="36"/>
        </w:rPr>
        <w:t>“Add New”.</w:t>
      </w:r>
    </w:p>
    <w:p w14:paraId="5B69B0A9" w14:textId="77777777" w:rsidR="00C1439F" w:rsidRDefault="00C1439F" w:rsidP="00C419EA">
      <w:pPr>
        <w:jc w:val="center"/>
        <w:rPr>
          <w:sz w:val="28"/>
          <w:szCs w:val="36"/>
        </w:rPr>
      </w:pPr>
    </w:p>
    <w:p w14:paraId="00AB270E" w14:textId="77777777" w:rsidR="00C1439F" w:rsidRDefault="00C1439F" w:rsidP="00C419EA">
      <w:pPr>
        <w:jc w:val="center"/>
        <w:rPr>
          <w:sz w:val="28"/>
          <w:szCs w:val="36"/>
        </w:rPr>
      </w:pPr>
      <w:r>
        <w:rPr>
          <w:noProof/>
          <w:sz w:val="28"/>
          <w:szCs w:val="36"/>
        </w:rPr>
        <w:drawing>
          <wp:inline distT="0" distB="0" distL="0" distR="0" wp14:anchorId="2CBBD501" wp14:editId="3CE74F85">
            <wp:extent cx="5880735" cy="3570536"/>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d Edit User.jpg"/>
                    <pic:cNvPicPr/>
                  </pic:nvPicPr>
                  <pic:blipFill>
                    <a:blip r:embed="rId6">
                      <a:extLst>
                        <a:ext uri="{28A0092B-C50C-407E-A947-70E740481C1C}">
                          <a14:useLocalDpi xmlns:a14="http://schemas.microsoft.com/office/drawing/2010/main" val="0"/>
                        </a:ext>
                      </a:extLst>
                    </a:blip>
                    <a:stretch>
                      <a:fillRect/>
                    </a:stretch>
                  </pic:blipFill>
                  <pic:spPr>
                    <a:xfrm>
                      <a:off x="0" y="0"/>
                      <a:ext cx="5889227" cy="3575692"/>
                    </a:xfrm>
                    <a:prstGeom prst="rect">
                      <a:avLst/>
                    </a:prstGeom>
                  </pic:spPr>
                </pic:pic>
              </a:graphicData>
            </a:graphic>
          </wp:inline>
        </w:drawing>
      </w:r>
    </w:p>
    <w:p w14:paraId="4105E787" w14:textId="77777777" w:rsidR="00C1439F" w:rsidRDefault="00C1439F" w:rsidP="00C419EA">
      <w:pPr>
        <w:jc w:val="center"/>
        <w:rPr>
          <w:sz w:val="28"/>
          <w:szCs w:val="36"/>
        </w:rPr>
      </w:pPr>
    </w:p>
    <w:p w14:paraId="1A8FFCAA" w14:textId="77777777" w:rsidR="00C1439F" w:rsidRDefault="00C1439F" w:rsidP="00C1439F">
      <w:pPr>
        <w:pStyle w:val="ListParagraph"/>
        <w:numPr>
          <w:ilvl w:val="0"/>
          <w:numId w:val="1"/>
        </w:numPr>
        <w:rPr>
          <w:sz w:val="28"/>
          <w:szCs w:val="36"/>
        </w:rPr>
      </w:pPr>
      <w:r w:rsidRPr="00C1439F">
        <w:rPr>
          <w:sz w:val="28"/>
          <w:szCs w:val="36"/>
        </w:rPr>
        <w:t xml:space="preserve">The </w:t>
      </w:r>
      <w:r w:rsidRPr="00025C27">
        <w:rPr>
          <w:b/>
          <w:sz w:val="28"/>
          <w:szCs w:val="36"/>
          <w:u w:val="single"/>
        </w:rPr>
        <w:t xml:space="preserve">Email </w:t>
      </w:r>
      <w:r w:rsidRPr="00C1439F">
        <w:rPr>
          <w:sz w:val="28"/>
          <w:szCs w:val="36"/>
        </w:rPr>
        <w:t xml:space="preserve">(Username) should be a valid email address for the account holder. </w:t>
      </w:r>
    </w:p>
    <w:p w14:paraId="20DCC3CD" w14:textId="77777777" w:rsidR="00025C27" w:rsidRDefault="00025C27" w:rsidP="00C1439F">
      <w:pPr>
        <w:pStyle w:val="ListParagraph"/>
        <w:numPr>
          <w:ilvl w:val="0"/>
          <w:numId w:val="1"/>
        </w:numPr>
        <w:rPr>
          <w:sz w:val="28"/>
          <w:szCs w:val="36"/>
        </w:rPr>
      </w:pPr>
      <w:r>
        <w:rPr>
          <w:sz w:val="28"/>
          <w:szCs w:val="36"/>
        </w:rPr>
        <w:t xml:space="preserve">Give this User a temporary </w:t>
      </w:r>
      <w:r w:rsidRPr="00025C27">
        <w:rPr>
          <w:b/>
          <w:sz w:val="28"/>
          <w:szCs w:val="36"/>
          <w:u w:val="single"/>
        </w:rPr>
        <w:t>password</w:t>
      </w:r>
      <w:r>
        <w:rPr>
          <w:sz w:val="28"/>
          <w:szCs w:val="36"/>
        </w:rPr>
        <w:t xml:space="preserve"> and ask them to change it when they login.</w:t>
      </w:r>
    </w:p>
    <w:p w14:paraId="5050523C" w14:textId="77777777" w:rsidR="00C1439F" w:rsidRDefault="00C1439F" w:rsidP="00C1439F">
      <w:pPr>
        <w:pStyle w:val="ListParagraph"/>
        <w:numPr>
          <w:ilvl w:val="0"/>
          <w:numId w:val="1"/>
        </w:numPr>
        <w:rPr>
          <w:sz w:val="28"/>
          <w:szCs w:val="36"/>
        </w:rPr>
      </w:pPr>
      <w:r w:rsidRPr="00025C27">
        <w:rPr>
          <w:b/>
          <w:sz w:val="28"/>
          <w:szCs w:val="36"/>
          <w:u w:val="single"/>
        </w:rPr>
        <w:lastRenderedPageBreak/>
        <w:t>Cell Phone</w:t>
      </w:r>
      <w:r>
        <w:rPr>
          <w:sz w:val="28"/>
          <w:szCs w:val="36"/>
        </w:rPr>
        <w:t xml:space="preserve"> will not be published. It will only be used in the case of an emergency if the section office needs to reach you.</w:t>
      </w:r>
    </w:p>
    <w:p w14:paraId="346F9B91" w14:textId="77777777" w:rsidR="00025C27" w:rsidRDefault="00C1439F" w:rsidP="00C1439F">
      <w:pPr>
        <w:pStyle w:val="ListParagraph"/>
        <w:numPr>
          <w:ilvl w:val="0"/>
          <w:numId w:val="1"/>
        </w:numPr>
        <w:rPr>
          <w:sz w:val="28"/>
          <w:szCs w:val="36"/>
        </w:rPr>
      </w:pPr>
      <w:r w:rsidRPr="00025C27">
        <w:rPr>
          <w:b/>
          <w:sz w:val="28"/>
          <w:szCs w:val="36"/>
          <w:u w:val="single"/>
        </w:rPr>
        <w:t>User Types</w:t>
      </w:r>
      <w:r>
        <w:rPr>
          <w:sz w:val="28"/>
          <w:szCs w:val="36"/>
        </w:rPr>
        <w:t xml:space="preserve">: School Admin </w:t>
      </w:r>
      <w:proofErr w:type="gramStart"/>
      <w:r>
        <w:rPr>
          <w:sz w:val="28"/>
          <w:szCs w:val="36"/>
        </w:rPr>
        <w:t>vs</w:t>
      </w:r>
      <w:proofErr w:type="gramEnd"/>
      <w:r>
        <w:rPr>
          <w:sz w:val="28"/>
          <w:szCs w:val="36"/>
        </w:rPr>
        <w:t xml:space="preserve"> School User</w:t>
      </w:r>
    </w:p>
    <w:p w14:paraId="38AFE65D" w14:textId="77777777" w:rsidR="00C1439F" w:rsidRDefault="00025C27" w:rsidP="00025C27">
      <w:pPr>
        <w:rPr>
          <w:sz w:val="28"/>
          <w:szCs w:val="36"/>
        </w:rPr>
      </w:pPr>
      <w:r>
        <w:rPr>
          <w:sz w:val="28"/>
          <w:szCs w:val="36"/>
        </w:rPr>
        <w:tab/>
      </w:r>
      <w:r w:rsidR="00C1439F" w:rsidRPr="00C81CEB">
        <w:rPr>
          <w:sz w:val="28"/>
          <w:szCs w:val="36"/>
          <w:u w:val="single"/>
        </w:rPr>
        <w:t>School Admin</w:t>
      </w:r>
      <w:r w:rsidR="00C1439F" w:rsidRPr="00025C27">
        <w:rPr>
          <w:sz w:val="28"/>
          <w:szCs w:val="36"/>
        </w:rPr>
        <w:t xml:space="preserve"> should be reserved for Principa</w:t>
      </w:r>
      <w:r>
        <w:rPr>
          <w:sz w:val="28"/>
          <w:szCs w:val="36"/>
        </w:rPr>
        <w:t xml:space="preserve">ls, Athletic Directors, AD Assistants, </w:t>
      </w:r>
      <w:r w:rsidR="00C81CEB">
        <w:rPr>
          <w:sz w:val="28"/>
          <w:szCs w:val="36"/>
        </w:rPr>
        <w:tab/>
      </w:r>
      <w:r>
        <w:rPr>
          <w:sz w:val="28"/>
          <w:szCs w:val="36"/>
        </w:rPr>
        <w:t xml:space="preserve">Accounting Clerks etc. </w:t>
      </w:r>
    </w:p>
    <w:p w14:paraId="4F254BB6" w14:textId="77777777" w:rsidR="00025C27" w:rsidRDefault="00025C27" w:rsidP="00025C27">
      <w:pPr>
        <w:rPr>
          <w:sz w:val="28"/>
          <w:szCs w:val="36"/>
        </w:rPr>
      </w:pPr>
      <w:r>
        <w:rPr>
          <w:sz w:val="28"/>
          <w:szCs w:val="36"/>
        </w:rPr>
        <w:tab/>
      </w:r>
      <w:r w:rsidRPr="00C81CEB">
        <w:rPr>
          <w:sz w:val="28"/>
          <w:szCs w:val="36"/>
          <w:u w:val="single"/>
        </w:rPr>
        <w:t>School User</w:t>
      </w:r>
      <w:r>
        <w:rPr>
          <w:sz w:val="28"/>
          <w:szCs w:val="36"/>
        </w:rPr>
        <w:t xml:space="preserve"> would be given to coaches or those who need limited access. </w:t>
      </w:r>
    </w:p>
    <w:p w14:paraId="64D65B5C" w14:textId="77777777" w:rsidR="00025C27" w:rsidRDefault="00025C27" w:rsidP="00025C27">
      <w:pPr>
        <w:rPr>
          <w:sz w:val="28"/>
          <w:szCs w:val="36"/>
        </w:rPr>
      </w:pPr>
    </w:p>
    <w:p w14:paraId="0E7BB4E3" w14:textId="77777777" w:rsidR="00025C27" w:rsidRDefault="00025C27" w:rsidP="00025C27">
      <w:pPr>
        <w:jc w:val="center"/>
        <w:rPr>
          <w:sz w:val="28"/>
          <w:szCs w:val="36"/>
        </w:rPr>
      </w:pPr>
      <w:r>
        <w:rPr>
          <w:noProof/>
          <w:sz w:val="28"/>
          <w:szCs w:val="36"/>
        </w:rPr>
        <w:drawing>
          <wp:inline distT="0" distB="0" distL="0" distR="0" wp14:anchorId="10E27816" wp14:editId="5B25A481">
            <wp:extent cx="5943600" cy="3964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rmissions.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964940"/>
                    </a:xfrm>
                    <a:prstGeom prst="rect">
                      <a:avLst/>
                    </a:prstGeom>
                  </pic:spPr>
                </pic:pic>
              </a:graphicData>
            </a:graphic>
          </wp:inline>
        </w:drawing>
      </w:r>
    </w:p>
    <w:p w14:paraId="3AD7217C" w14:textId="77777777" w:rsidR="00025C27" w:rsidRDefault="00025C27" w:rsidP="00025C27">
      <w:pPr>
        <w:jc w:val="center"/>
        <w:rPr>
          <w:sz w:val="28"/>
          <w:szCs w:val="36"/>
        </w:rPr>
      </w:pPr>
    </w:p>
    <w:p w14:paraId="6A2C74A6" w14:textId="77777777" w:rsidR="00025C27" w:rsidRPr="00025C27" w:rsidRDefault="00025C27" w:rsidP="00025C27">
      <w:pPr>
        <w:jc w:val="center"/>
        <w:rPr>
          <w:sz w:val="28"/>
          <w:szCs w:val="36"/>
        </w:rPr>
      </w:pPr>
      <w:r>
        <w:rPr>
          <w:sz w:val="28"/>
          <w:szCs w:val="36"/>
        </w:rPr>
        <w:t xml:space="preserve">Under Permissions, you will check off the features you would like to give this User access to. You will notice that these permissions match up with the items on the left navigation bar. </w:t>
      </w:r>
    </w:p>
    <w:p w14:paraId="46840601" w14:textId="77777777" w:rsidR="00C1439F" w:rsidRDefault="00025C27" w:rsidP="00C419EA">
      <w:pPr>
        <w:pBdr>
          <w:bottom w:val="single" w:sz="12" w:space="1" w:color="auto"/>
        </w:pBdr>
        <w:jc w:val="center"/>
        <w:rPr>
          <w:sz w:val="28"/>
          <w:szCs w:val="36"/>
        </w:rPr>
      </w:pPr>
      <w:r>
        <w:rPr>
          <w:sz w:val="28"/>
          <w:szCs w:val="36"/>
        </w:rPr>
        <w:tab/>
      </w:r>
    </w:p>
    <w:p w14:paraId="51E73E50" w14:textId="77777777" w:rsidR="00C81CEB" w:rsidRDefault="00C81CEB" w:rsidP="00C419EA">
      <w:pPr>
        <w:jc w:val="center"/>
        <w:rPr>
          <w:sz w:val="28"/>
          <w:szCs w:val="36"/>
        </w:rPr>
      </w:pPr>
    </w:p>
    <w:p w14:paraId="2F4E56C2" w14:textId="77777777" w:rsidR="00C81CEB" w:rsidRPr="000372EE" w:rsidRDefault="000372EE" w:rsidP="00C419EA">
      <w:pPr>
        <w:jc w:val="center"/>
        <w:rPr>
          <w:sz w:val="36"/>
          <w:szCs w:val="36"/>
        </w:rPr>
      </w:pPr>
      <w:r w:rsidRPr="000372EE">
        <w:rPr>
          <w:sz w:val="36"/>
          <w:szCs w:val="36"/>
        </w:rPr>
        <w:t>Delete an Account</w:t>
      </w:r>
    </w:p>
    <w:p w14:paraId="6B632631" w14:textId="77777777" w:rsidR="000372EE" w:rsidRDefault="000372EE" w:rsidP="00C419EA">
      <w:pPr>
        <w:jc w:val="center"/>
        <w:rPr>
          <w:sz w:val="28"/>
          <w:szCs w:val="36"/>
        </w:rPr>
      </w:pPr>
    </w:p>
    <w:p w14:paraId="55BD1E36" w14:textId="77777777" w:rsidR="000372EE" w:rsidRDefault="000372EE" w:rsidP="000372EE">
      <w:pPr>
        <w:jc w:val="center"/>
        <w:rPr>
          <w:sz w:val="28"/>
          <w:szCs w:val="36"/>
        </w:rPr>
      </w:pPr>
      <w:r>
        <w:rPr>
          <w:sz w:val="28"/>
          <w:szCs w:val="36"/>
        </w:rPr>
        <w:t xml:space="preserve">If you see a lock next to the account that means that User has taken some sort of action on their account. For records and auditing purposes we cannot completely delete the account. </w:t>
      </w:r>
    </w:p>
    <w:p w14:paraId="533CD38F" w14:textId="77777777" w:rsidR="000372EE" w:rsidRDefault="000372EE" w:rsidP="000372EE">
      <w:pPr>
        <w:jc w:val="center"/>
        <w:rPr>
          <w:sz w:val="28"/>
          <w:szCs w:val="36"/>
        </w:rPr>
      </w:pPr>
    </w:p>
    <w:p w14:paraId="5F8CFBE6" w14:textId="77777777" w:rsidR="000372EE" w:rsidRDefault="000372EE" w:rsidP="00C419EA">
      <w:pPr>
        <w:jc w:val="center"/>
        <w:rPr>
          <w:sz w:val="28"/>
          <w:szCs w:val="36"/>
        </w:rPr>
      </w:pPr>
      <w:r>
        <w:rPr>
          <w:sz w:val="28"/>
          <w:szCs w:val="36"/>
        </w:rPr>
        <w:t xml:space="preserve">Instead, we can set the status to “Block” which will block their access completely. </w:t>
      </w:r>
    </w:p>
    <w:p w14:paraId="3EA8966C" w14:textId="77777777" w:rsidR="00C81CEB" w:rsidRDefault="00C81CEB" w:rsidP="00C419EA">
      <w:pPr>
        <w:jc w:val="center"/>
        <w:rPr>
          <w:sz w:val="28"/>
          <w:szCs w:val="36"/>
        </w:rPr>
      </w:pPr>
    </w:p>
    <w:p w14:paraId="649F8E57" w14:textId="77777777" w:rsidR="00C81CEB" w:rsidRDefault="00C81CEB" w:rsidP="00C419EA">
      <w:pPr>
        <w:jc w:val="center"/>
        <w:rPr>
          <w:sz w:val="28"/>
          <w:szCs w:val="36"/>
        </w:rPr>
      </w:pPr>
      <w:r>
        <w:rPr>
          <w:noProof/>
          <w:sz w:val="28"/>
          <w:szCs w:val="36"/>
        </w:rPr>
        <w:drawing>
          <wp:inline distT="0" distB="0" distL="0" distR="0" wp14:anchorId="4E24D1C3" wp14:editId="75900B11">
            <wp:extent cx="6258141" cy="1945640"/>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er Status.jpg"/>
                    <pic:cNvPicPr/>
                  </pic:nvPicPr>
                  <pic:blipFill>
                    <a:blip r:embed="rId8">
                      <a:extLst>
                        <a:ext uri="{28A0092B-C50C-407E-A947-70E740481C1C}">
                          <a14:useLocalDpi xmlns:a14="http://schemas.microsoft.com/office/drawing/2010/main" val="0"/>
                        </a:ext>
                      </a:extLst>
                    </a:blip>
                    <a:stretch>
                      <a:fillRect/>
                    </a:stretch>
                  </pic:blipFill>
                  <pic:spPr>
                    <a:xfrm>
                      <a:off x="0" y="0"/>
                      <a:ext cx="6260216" cy="1946285"/>
                    </a:xfrm>
                    <a:prstGeom prst="rect">
                      <a:avLst/>
                    </a:prstGeom>
                  </pic:spPr>
                </pic:pic>
              </a:graphicData>
            </a:graphic>
          </wp:inline>
        </w:drawing>
      </w:r>
    </w:p>
    <w:p w14:paraId="58248907" w14:textId="77777777" w:rsidR="00C81CEB" w:rsidRDefault="00C81CEB" w:rsidP="00C419EA">
      <w:pPr>
        <w:pBdr>
          <w:bottom w:val="single" w:sz="12" w:space="1" w:color="auto"/>
        </w:pBdr>
        <w:jc w:val="center"/>
        <w:rPr>
          <w:sz w:val="28"/>
          <w:szCs w:val="36"/>
        </w:rPr>
      </w:pPr>
    </w:p>
    <w:p w14:paraId="47BD461D" w14:textId="77777777" w:rsidR="00D3158E" w:rsidRDefault="00D3158E" w:rsidP="00C419EA">
      <w:pPr>
        <w:jc w:val="center"/>
        <w:rPr>
          <w:sz w:val="28"/>
          <w:szCs w:val="36"/>
        </w:rPr>
      </w:pPr>
    </w:p>
    <w:p w14:paraId="4A8FE7BC" w14:textId="0DB9F0FD" w:rsidR="00D3158E" w:rsidRDefault="00D3158E" w:rsidP="00C419EA">
      <w:pPr>
        <w:jc w:val="center"/>
        <w:rPr>
          <w:sz w:val="36"/>
          <w:szCs w:val="36"/>
        </w:rPr>
      </w:pPr>
      <w:r w:rsidRPr="00D3158E">
        <w:rPr>
          <w:sz w:val="36"/>
          <w:szCs w:val="36"/>
        </w:rPr>
        <w:t>Updating the Directory</w:t>
      </w:r>
    </w:p>
    <w:p w14:paraId="5E01AA6C" w14:textId="77777777" w:rsidR="00E233EA" w:rsidRDefault="00E233EA" w:rsidP="00C419EA">
      <w:pPr>
        <w:jc w:val="center"/>
        <w:rPr>
          <w:sz w:val="36"/>
          <w:szCs w:val="36"/>
        </w:rPr>
      </w:pPr>
    </w:p>
    <w:p w14:paraId="00F3DF15" w14:textId="06D7BC9D" w:rsidR="00E233EA" w:rsidRPr="00E233EA" w:rsidRDefault="00E233EA" w:rsidP="00C419EA">
      <w:pPr>
        <w:jc w:val="center"/>
        <w:rPr>
          <w:sz w:val="28"/>
          <w:szCs w:val="28"/>
        </w:rPr>
      </w:pPr>
      <w:r>
        <w:rPr>
          <w:sz w:val="28"/>
          <w:szCs w:val="28"/>
        </w:rPr>
        <w:t xml:space="preserve">Follow the steps below if you need to update your CIF Directory page after the initial start of year Directory has been completed. </w:t>
      </w:r>
      <w:bookmarkStart w:id="0" w:name="_GoBack"/>
      <w:bookmarkEnd w:id="0"/>
    </w:p>
    <w:p w14:paraId="315EDDA6" w14:textId="77777777" w:rsidR="00D3158E" w:rsidRDefault="00D3158E" w:rsidP="00C419EA">
      <w:pPr>
        <w:jc w:val="center"/>
        <w:rPr>
          <w:sz w:val="36"/>
          <w:szCs w:val="36"/>
        </w:rPr>
      </w:pPr>
    </w:p>
    <w:p w14:paraId="7C852C1C" w14:textId="3165C42E" w:rsidR="00D3158E" w:rsidRPr="00D3158E" w:rsidRDefault="00D3158E" w:rsidP="00C419EA">
      <w:pPr>
        <w:jc w:val="center"/>
        <w:rPr>
          <w:sz w:val="32"/>
          <w:szCs w:val="32"/>
        </w:rPr>
      </w:pPr>
      <w:r w:rsidRPr="00D3158E">
        <w:rPr>
          <w:sz w:val="32"/>
          <w:szCs w:val="32"/>
        </w:rPr>
        <w:t>Athletic Faculty</w:t>
      </w:r>
    </w:p>
    <w:p w14:paraId="1F69E493" w14:textId="0FC31280" w:rsidR="00D3158E" w:rsidRDefault="00D3158E" w:rsidP="00C419EA">
      <w:pPr>
        <w:jc w:val="center"/>
        <w:rPr>
          <w:sz w:val="28"/>
          <w:szCs w:val="28"/>
        </w:rPr>
      </w:pPr>
      <w:r>
        <w:rPr>
          <w:sz w:val="28"/>
          <w:szCs w:val="28"/>
        </w:rPr>
        <w:t>Find “Athletic Faculty” by hovering over “School Settings”</w:t>
      </w:r>
    </w:p>
    <w:p w14:paraId="3C72A8E1" w14:textId="77777777" w:rsidR="00D3158E" w:rsidRDefault="00D3158E" w:rsidP="00C419EA">
      <w:pPr>
        <w:jc w:val="center"/>
        <w:rPr>
          <w:sz w:val="28"/>
          <w:szCs w:val="28"/>
        </w:rPr>
      </w:pPr>
    </w:p>
    <w:p w14:paraId="57936098" w14:textId="52281FD9" w:rsidR="00D3158E" w:rsidRDefault="00D3158E" w:rsidP="00C419EA">
      <w:pPr>
        <w:jc w:val="center"/>
        <w:rPr>
          <w:sz w:val="28"/>
          <w:szCs w:val="28"/>
        </w:rPr>
      </w:pPr>
      <w:r>
        <w:rPr>
          <w:noProof/>
          <w:sz w:val="28"/>
          <w:szCs w:val="28"/>
        </w:rPr>
        <w:drawing>
          <wp:inline distT="0" distB="0" distL="0" distR="0" wp14:anchorId="685ABAFF" wp14:editId="25106DD0">
            <wp:extent cx="5499735" cy="4382474"/>
            <wp:effectExtent l="0" t="0" r="12065" b="12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thletic Faculty.jpg"/>
                    <pic:cNvPicPr/>
                  </pic:nvPicPr>
                  <pic:blipFill>
                    <a:blip r:embed="rId9">
                      <a:extLst>
                        <a:ext uri="{28A0092B-C50C-407E-A947-70E740481C1C}">
                          <a14:useLocalDpi xmlns:a14="http://schemas.microsoft.com/office/drawing/2010/main" val="0"/>
                        </a:ext>
                      </a:extLst>
                    </a:blip>
                    <a:stretch>
                      <a:fillRect/>
                    </a:stretch>
                  </pic:blipFill>
                  <pic:spPr>
                    <a:xfrm>
                      <a:off x="0" y="0"/>
                      <a:ext cx="5503971" cy="4385849"/>
                    </a:xfrm>
                    <a:prstGeom prst="rect">
                      <a:avLst/>
                    </a:prstGeom>
                  </pic:spPr>
                </pic:pic>
              </a:graphicData>
            </a:graphic>
          </wp:inline>
        </w:drawing>
      </w:r>
    </w:p>
    <w:p w14:paraId="3BBD7B3D" w14:textId="77777777" w:rsidR="00D3158E" w:rsidRDefault="00D3158E" w:rsidP="00C419EA">
      <w:pPr>
        <w:jc w:val="center"/>
        <w:rPr>
          <w:sz w:val="28"/>
          <w:szCs w:val="28"/>
        </w:rPr>
      </w:pPr>
    </w:p>
    <w:p w14:paraId="37D620A0" w14:textId="0EC6D22C" w:rsidR="00D3158E" w:rsidRDefault="00D3158E" w:rsidP="00D3158E">
      <w:pPr>
        <w:pStyle w:val="ListParagraph"/>
        <w:numPr>
          <w:ilvl w:val="0"/>
          <w:numId w:val="2"/>
        </w:numPr>
        <w:rPr>
          <w:sz w:val="28"/>
          <w:szCs w:val="28"/>
        </w:rPr>
      </w:pPr>
      <w:r w:rsidRPr="00D3158E">
        <w:rPr>
          <w:sz w:val="28"/>
          <w:szCs w:val="28"/>
        </w:rPr>
        <w:t xml:space="preserve">Changes that you make to the Athletic Faculty on this page will be reflected on the CIF Directory. </w:t>
      </w:r>
    </w:p>
    <w:p w14:paraId="59A3CE4F" w14:textId="77777777" w:rsidR="00D3158E" w:rsidRDefault="00D3158E" w:rsidP="00C419EA">
      <w:pPr>
        <w:jc w:val="center"/>
        <w:rPr>
          <w:sz w:val="28"/>
          <w:szCs w:val="28"/>
        </w:rPr>
      </w:pPr>
    </w:p>
    <w:p w14:paraId="0370BBAE" w14:textId="29A39019" w:rsidR="00D3158E" w:rsidRDefault="00D3158E" w:rsidP="00C419EA">
      <w:pPr>
        <w:jc w:val="center"/>
        <w:rPr>
          <w:sz w:val="32"/>
          <w:szCs w:val="32"/>
        </w:rPr>
      </w:pPr>
      <w:r>
        <w:rPr>
          <w:sz w:val="32"/>
          <w:szCs w:val="32"/>
        </w:rPr>
        <w:t>Coaches</w:t>
      </w:r>
    </w:p>
    <w:p w14:paraId="16DCA49B" w14:textId="155EDE35" w:rsidR="00D3158E" w:rsidRDefault="005E4FA9" w:rsidP="00C419EA">
      <w:pPr>
        <w:jc w:val="center"/>
        <w:rPr>
          <w:sz w:val="28"/>
          <w:szCs w:val="28"/>
        </w:rPr>
      </w:pPr>
      <w:r>
        <w:rPr>
          <w:sz w:val="28"/>
          <w:szCs w:val="28"/>
        </w:rPr>
        <w:t xml:space="preserve">Change coaches on the CIF Directory by going to “Teams”, selecting the sport, and “Add/Edit Coaches” under the Coaches section on the right hand side. </w:t>
      </w:r>
    </w:p>
    <w:p w14:paraId="737F62A1" w14:textId="77777777" w:rsidR="005E4FA9" w:rsidRDefault="005E4FA9" w:rsidP="00C419EA">
      <w:pPr>
        <w:jc w:val="center"/>
        <w:rPr>
          <w:sz w:val="28"/>
          <w:szCs w:val="28"/>
        </w:rPr>
      </w:pPr>
    </w:p>
    <w:p w14:paraId="78F7B059" w14:textId="024799E2" w:rsidR="005E4FA9" w:rsidRPr="005E4FA9" w:rsidRDefault="005E4FA9" w:rsidP="00C419EA">
      <w:pPr>
        <w:jc w:val="center"/>
        <w:rPr>
          <w:sz w:val="28"/>
          <w:szCs w:val="28"/>
        </w:rPr>
      </w:pPr>
      <w:r>
        <w:rPr>
          <w:noProof/>
          <w:sz w:val="28"/>
          <w:szCs w:val="28"/>
        </w:rPr>
        <w:drawing>
          <wp:inline distT="0" distB="0" distL="0" distR="0" wp14:anchorId="0FE736D7" wp14:editId="293D9929">
            <wp:extent cx="6795135" cy="3359188"/>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d Coaches.jpg"/>
                    <pic:cNvPicPr/>
                  </pic:nvPicPr>
                  <pic:blipFill>
                    <a:blip r:embed="rId10">
                      <a:extLst>
                        <a:ext uri="{28A0092B-C50C-407E-A947-70E740481C1C}">
                          <a14:useLocalDpi xmlns:a14="http://schemas.microsoft.com/office/drawing/2010/main" val="0"/>
                        </a:ext>
                      </a:extLst>
                    </a:blip>
                    <a:stretch>
                      <a:fillRect/>
                    </a:stretch>
                  </pic:blipFill>
                  <pic:spPr>
                    <a:xfrm>
                      <a:off x="0" y="0"/>
                      <a:ext cx="6796310" cy="3359769"/>
                    </a:xfrm>
                    <a:prstGeom prst="rect">
                      <a:avLst/>
                    </a:prstGeom>
                  </pic:spPr>
                </pic:pic>
              </a:graphicData>
            </a:graphic>
          </wp:inline>
        </w:drawing>
      </w:r>
    </w:p>
    <w:p w14:paraId="2823E0B8" w14:textId="77777777" w:rsidR="00D3158E" w:rsidRDefault="00D3158E" w:rsidP="00C419EA">
      <w:pPr>
        <w:jc w:val="center"/>
        <w:rPr>
          <w:sz w:val="28"/>
          <w:szCs w:val="28"/>
        </w:rPr>
      </w:pPr>
    </w:p>
    <w:p w14:paraId="3B2994EF" w14:textId="42210184" w:rsidR="005E4FA9" w:rsidRPr="00D3158E" w:rsidRDefault="005E4FA9" w:rsidP="00C419EA">
      <w:pPr>
        <w:jc w:val="center"/>
        <w:rPr>
          <w:sz w:val="28"/>
          <w:szCs w:val="28"/>
        </w:rPr>
      </w:pPr>
      <w:r>
        <w:rPr>
          <w:sz w:val="28"/>
          <w:szCs w:val="28"/>
        </w:rPr>
        <w:t>If you do not see your coach listed on the dropdown menu, you will need to add them on the Coaches page (School Settings &gt; Coaches).</w:t>
      </w:r>
    </w:p>
    <w:sectPr w:rsidR="005E4FA9" w:rsidRPr="00D3158E" w:rsidSect="00C81C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1141B"/>
    <w:multiLevelType w:val="hybridMultilevel"/>
    <w:tmpl w:val="E2DE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7F2E5C"/>
    <w:multiLevelType w:val="hybridMultilevel"/>
    <w:tmpl w:val="84B48452"/>
    <w:lvl w:ilvl="0" w:tplc="D1A688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9EA"/>
    <w:rsid w:val="00025C27"/>
    <w:rsid w:val="000372EE"/>
    <w:rsid w:val="005E4FA9"/>
    <w:rsid w:val="00B431AE"/>
    <w:rsid w:val="00C1439F"/>
    <w:rsid w:val="00C419EA"/>
    <w:rsid w:val="00C70255"/>
    <w:rsid w:val="00C81CEB"/>
    <w:rsid w:val="00D3158E"/>
    <w:rsid w:val="00E233EA"/>
    <w:rsid w:val="00E4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84FD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4.jpg"/><Relationship Id="rId9" Type="http://schemas.openxmlformats.org/officeDocument/2006/relationships/image" Target="media/image5.jpg"/><Relationship Id="rId10"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290</Words>
  <Characters>1653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2016-07-15T17:44:00Z</dcterms:created>
  <dcterms:modified xsi:type="dcterms:W3CDTF">2016-07-18T20:03:00Z</dcterms:modified>
</cp:coreProperties>
</file>